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43FD" w14:textId="7E19D648" w:rsidR="00C212F2" w:rsidRPr="00580E55" w:rsidRDefault="00C1690C" w:rsidP="00C212F2">
      <w:pPr>
        <w:rPr>
          <w:b/>
          <w:sz w:val="28"/>
        </w:rPr>
      </w:pPr>
      <w:r>
        <w:rPr>
          <w:b/>
          <w:sz w:val="28"/>
        </w:rPr>
        <w:t>Informace</w:t>
      </w:r>
      <w:r w:rsidR="00C212F2" w:rsidRPr="00580E55">
        <w:rPr>
          <w:b/>
          <w:sz w:val="28"/>
        </w:rPr>
        <w:t xml:space="preserve"> </w:t>
      </w:r>
      <w:r>
        <w:rPr>
          <w:b/>
          <w:sz w:val="28"/>
        </w:rPr>
        <w:t xml:space="preserve">z jednání </w:t>
      </w:r>
      <w:r w:rsidR="00C212F2" w:rsidRPr="00580E55">
        <w:rPr>
          <w:b/>
          <w:sz w:val="28"/>
        </w:rPr>
        <w:t xml:space="preserve">Výboru pro VUR </w:t>
      </w:r>
    </w:p>
    <w:p w14:paraId="6DEF26BC" w14:textId="2F22B3E4" w:rsidR="00C212F2" w:rsidRPr="00580E55" w:rsidRDefault="00107CE9" w:rsidP="00C212F2">
      <w:pPr>
        <w:rPr>
          <w:i/>
        </w:rPr>
      </w:pPr>
      <w:r>
        <w:rPr>
          <w:i/>
        </w:rPr>
        <w:t>17</w:t>
      </w:r>
      <w:r w:rsidR="00C212F2">
        <w:rPr>
          <w:i/>
        </w:rPr>
        <w:t>.</w:t>
      </w:r>
      <w:r>
        <w:rPr>
          <w:i/>
        </w:rPr>
        <w:t>4</w:t>
      </w:r>
      <w:r w:rsidR="00C212F2" w:rsidRPr="00580E55">
        <w:rPr>
          <w:i/>
        </w:rPr>
        <w:t>.202</w:t>
      </w:r>
      <w:r w:rsidR="008A6074">
        <w:rPr>
          <w:i/>
        </w:rPr>
        <w:t>3</w:t>
      </w:r>
      <w:r w:rsidR="00530107">
        <w:rPr>
          <w:i/>
        </w:rPr>
        <w:t xml:space="preserve">, </w:t>
      </w:r>
      <w:r>
        <w:rPr>
          <w:i/>
        </w:rPr>
        <w:t>online</w:t>
      </w:r>
    </w:p>
    <w:p w14:paraId="0AADF4BC" w14:textId="77777777" w:rsidR="00C212F2" w:rsidRPr="00C8693B" w:rsidRDefault="00C212F2" w:rsidP="00C212F2">
      <w:pPr>
        <w:rPr>
          <w:rFonts w:cstheme="minorHAnsi"/>
          <w:u w:val="single"/>
        </w:rPr>
      </w:pPr>
      <w:r w:rsidRPr="00C8693B">
        <w:rPr>
          <w:rFonts w:cstheme="minorHAnsi"/>
          <w:u w:val="single"/>
        </w:rPr>
        <w:t>Přítomni:</w:t>
      </w:r>
    </w:p>
    <w:p w14:paraId="5E27E4A7" w14:textId="35320D62" w:rsidR="008A6074" w:rsidRPr="00C8693B" w:rsidRDefault="00C212F2" w:rsidP="00C8693B">
      <w:pPr>
        <w:jc w:val="both"/>
        <w:rPr>
          <w:rFonts w:cstheme="minorHAnsi"/>
          <w:u w:val="single"/>
        </w:rPr>
      </w:pPr>
      <w:r w:rsidRPr="00C8693B">
        <w:rPr>
          <w:rFonts w:cstheme="minorHAnsi"/>
        </w:rPr>
        <w:t xml:space="preserve">Jiří Kulich (místopředseda, Pavučina), Alena Nosková (NPI), Vítězslav Slíva (MŠMT), </w:t>
      </w:r>
      <w:r w:rsidR="0001329E" w:rsidRPr="00C8693B">
        <w:rPr>
          <w:rFonts w:cstheme="minorHAnsi"/>
        </w:rPr>
        <w:t>Jana Bímová (MŠMT)</w:t>
      </w:r>
      <w:r w:rsidR="00C53899">
        <w:rPr>
          <w:rFonts w:cstheme="minorHAnsi"/>
        </w:rPr>
        <w:t>,</w:t>
      </w:r>
      <w:r w:rsidR="001C70C8">
        <w:rPr>
          <w:rFonts w:cstheme="minorHAnsi"/>
        </w:rPr>
        <w:t xml:space="preserve"> </w:t>
      </w:r>
      <w:r w:rsidR="00D90FE7">
        <w:rPr>
          <w:rFonts w:cstheme="minorHAnsi"/>
        </w:rPr>
        <w:t xml:space="preserve">Dana Pražáková (ČŠI), </w:t>
      </w:r>
      <w:r w:rsidR="00513D1F">
        <w:rPr>
          <w:rFonts w:cstheme="minorHAnsi"/>
        </w:rPr>
        <w:t>Ludmila Třeštíková (MŠMT), Jana Harmanová,</w:t>
      </w:r>
      <w:r w:rsidR="00107CE9">
        <w:rPr>
          <w:rFonts w:cstheme="minorHAnsi"/>
          <w:u w:val="single"/>
        </w:rPr>
        <w:t xml:space="preserve"> </w:t>
      </w:r>
      <w:r w:rsidR="00D90FE7" w:rsidRPr="00C8693B">
        <w:rPr>
          <w:rFonts w:cstheme="minorHAnsi"/>
        </w:rPr>
        <w:t>Miroslav Novák (tajemník, MŽP), Hana Korvasová</w:t>
      </w:r>
      <w:r w:rsidR="00107CE9">
        <w:rPr>
          <w:rFonts w:cstheme="minorHAnsi"/>
        </w:rPr>
        <w:t>/Martin Šrom</w:t>
      </w:r>
      <w:r w:rsidR="00D90FE7" w:rsidRPr="00C8693B">
        <w:rPr>
          <w:rFonts w:cstheme="minorHAnsi"/>
        </w:rPr>
        <w:t xml:space="preserve"> (LIPKA</w:t>
      </w:r>
      <w:r w:rsidR="00D90FE7">
        <w:rPr>
          <w:rFonts w:cstheme="minorHAnsi"/>
        </w:rPr>
        <w:t>)</w:t>
      </w:r>
      <w:r w:rsidR="00D90FE7" w:rsidRPr="00C8693B">
        <w:rPr>
          <w:rFonts w:cstheme="minorHAnsi"/>
        </w:rPr>
        <w:t>, Lucie Sršňová (MŽP), Petra Skalická (Člověk v tísni), Josef Morkus (MMR),</w:t>
      </w:r>
      <w:r w:rsidR="00D90FE7">
        <w:rPr>
          <w:rFonts w:cstheme="minorHAnsi"/>
        </w:rPr>
        <w:t xml:space="preserve"> </w:t>
      </w:r>
      <w:r w:rsidR="00D90FE7" w:rsidRPr="00C8693B">
        <w:rPr>
          <w:rFonts w:cstheme="minorHAnsi"/>
        </w:rPr>
        <w:t xml:space="preserve">Jan </w:t>
      </w:r>
      <w:proofErr w:type="spellStart"/>
      <w:r w:rsidR="00D90FE7" w:rsidRPr="00C8693B">
        <w:rPr>
          <w:rFonts w:cstheme="minorHAnsi"/>
        </w:rPr>
        <w:t>Jiterský</w:t>
      </w:r>
      <w:proofErr w:type="spellEnd"/>
      <w:r w:rsidR="00D90FE7" w:rsidRPr="00C8693B">
        <w:rPr>
          <w:rFonts w:cstheme="minorHAnsi"/>
        </w:rPr>
        <w:t xml:space="preserve"> (MŠMT)</w:t>
      </w:r>
      <w:r w:rsidR="00D90FE7">
        <w:rPr>
          <w:rFonts w:cstheme="minorHAnsi"/>
        </w:rPr>
        <w:t>,</w:t>
      </w:r>
      <w:r w:rsidR="00D90FE7" w:rsidRPr="00D90FE7">
        <w:rPr>
          <w:rFonts w:cstheme="minorHAnsi"/>
        </w:rPr>
        <w:t xml:space="preserve"> </w:t>
      </w:r>
      <w:r w:rsidR="00D90FE7">
        <w:rPr>
          <w:rFonts w:cstheme="minorHAnsi"/>
        </w:rPr>
        <w:t>Hana Volná (MZV),</w:t>
      </w:r>
      <w:r w:rsidR="00D90FE7" w:rsidRPr="00D90FE7">
        <w:rPr>
          <w:rFonts w:cstheme="minorHAnsi"/>
        </w:rPr>
        <w:t xml:space="preserve"> </w:t>
      </w:r>
      <w:r w:rsidR="00D90FE7">
        <w:rPr>
          <w:rFonts w:cstheme="minorHAnsi"/>
        </w:rPr>
        <w:t xml:space="preserve">Hana Šišková </w:t>
      </w:r>
      <w:proofErr w:type="spellStart"/>
      <w:r w:rsidR="00D90FE7">
        <w:rPr>
          <w:rFonts w:cstheme="minorHAnsi"/>
        </w:rPr>
        <w:t>Grznárová</w:t>
      </w:r>
      <w:proofErr w:type="spellEnd"/>
      <w:r w:rsidR="00D90FE7">
        <w:rPr>
          <w:rFonts w:cstheme="minorHAnsi"/>
        </w:rPr>
        <w:t xml:space="preserve"> (MZV), V. Macourek (MPO), M</w:t>
      </w:r>
      <w:r w:rsidR="00513D1F">
        <w:rPr>
          <w:rFonts w:cstheme="minorHAnsi"/>
        </w:rPr>
        <w:t>ilada</w:t>
      </w:r>
      <w:r w:rsidR="00D90FE7">
        <w:rPr>
          <w:rFonts w:cstheme="minorHAnsi"/>
        </w:rPr>
        <w:t xml:space="preserve"> Švecová (</w:t>
      </w:r>
      <w:r w:rsidR="00513D1F">
        <w:rPr>
          <w:rFonts w:cstheme="minorHAnsi"/>
        </w:rPr>
        <w:t xml:space="preserve">KEV), </w:t>
      </w:r>
      <w:r w:rsidR="00107CE9">
        <w:rPr>
          <w:rFonts w:cstheme="minorHAnsi"/>
        </w:rPr>
        <w:t xml:space="preserve">Jitka Burianová (MŽP), Petr Daniš (TEREZA), Monika </w:t>
      </w:r>
      <w:proofErr w:type="spellStart"/>
      <w:r w:rsidR="00107CE9">
        <w:rPr>
          <w:rFonts w:cstheme="minorHAnsi"/>
        </w:rPr>
        <w:t>Reti</w:t>
      </w:r>
      <w:proofErr w:type="spellEnd"/>
      <w:r w:rsidR="00107CE9">
        <w:rPr>
          <w:rFonts w:cstheme="minorHAnsi"/>
        </w:rPr>
        <w:t xml:space="preserve"> (</w:t>
      </w:r>
      <w:r w:rsidR="002964F3">
        <w:rPr>
          <w:rFonts w:cstheme="minorHAnsi"/>
        </w:rPr>
        <w:t xml:space="preserve">Maďarsko), </w:t>
      </w:r>
      <w:proofErr w:type="spellStart"/>
      <w:r w:rsidR="002964F3">
        <w:rPr>
          <w:rFonts w:cstheme="minorHAnsi"/>
        </w:rPr>
        <w:t>Boglárka</w:t>
      </w:r>
      <w:proofErr w:type="spellEnd"/>
      <w:r w:rsidR="002964F3">
        <w:rPr>
          <w:rFonts w:cstheme="minorHAnsi"/>
        </w:rPr>
        <w:t xml:space="preserve"> Kurka </w:t>
      </w:r>
      <w:proofErr w:type="spellStart"/>
      <w:r w:rsidR="002964F3">
        <w:rPr>
          <w:rFonts w:cstheme="minorHAnsi"/>
        </w:rPr>
        <w:t>Ivanegová</w:t>
      </w:r>
      <w:proofErr w:type="spellEnd"/>
      <w:r w:rsidR="002964F3">
        <w:rPr>
          <w:rFonts w:cstheme="minorHAnsi"/>
        </w:rPr>
        <w:t xml:space="preserve"> (</w:t>
      </w:r>
      <w:proofErr w:type="spellStart"/>
      <w:r w:rsidR="002964F3">
        <w:rPr>
          <w:rFonts w:cstheme="minorHAnsi"/>
        </w:rPr>
        <w:t>Susto</w:t>
      </w:r>
      <w:proofErr w:type="spellEnd"/>
      <w:r w:rsidR="002964F3">
        <w:rPr>
          <w:rFonts w:cstheme="minorHAnsi"/>
        </w:rPr>
        <w:t>)</w:t>
      </w:r>
      <w:r w:rsidR="00897E59">
        <w:rPr>
          <w:rFonts w:cstheme="minorHAnsi"/>
        </w:rPr>
        <w:t>,</w:t>
      </w:r>
      <w:r w:rsidR="00C1690C">
        <w:rPr>
          <w:rFonts w:cstheme="minorHAnsi"/>
        </w:rPr>
        <w:t xml:space="preserve"> Marie </w:t>
      </w:r>
      <w:proofErr w:type="spellStart"/>
      <w:r w:rsidR="00C1690C">
        <w:rPr>
          <w:rFonts w:cstheme="minorHAnsi"/>
        </w:rPr>
        <w:t>Taltynová</w:t>
      </w:r>
      <w:proofErr w:type="spellEnd"/>
      <w:r w:rsidR="00C1690C">
        <w:rPr>
          <w:rFonts w:cstheme="minorHAnsi"/>
        </w:rPr>
        <w:t xml:space="preserve"> (MŠMT)</w:t>
      </w:r>
      <w:r w:rsidR="0072261B">
        <w:rPr>
          <w:rFonts w:cstheme="minorHAnsi"/>
        </w:rPr>
        <w:t xml:space="preserve">, Jan </w:t>
      </w:r>
      <w:proofErr w:type="spellStart"/>
      <w:r w:rsidR="0072261B">
        <w:rPr>
          <w:rFonts w:cstheme="minorHAnsi"/>
        </w:rPr>
        <w:t>Činčera</w:t>
      </w:r>
      <w:proofErr w:type="spellEnd"/>
      <w:r w:rsidR="0072261B">
        <w:rPr>
          <w:rFonts w:cstheme="minorHAnsi"/>
        </w:rPr>
        <w:t xml:space="preserve"> (MUNI)</w:t>
      </w:r>
    </w:p>
    <w:p w14:paraId="24CA20A8" w14:textId="77777777" w:rsidR="00D90FE7" w:rsidRDefault="00D90FE7" w:rsidP="00C8693B">
      <w:pPr>
        <w:jc w:val="both"/>
        <w:rPr>
          <w:rFonts w:cstheme="minorHAnsi"/>
          <w:u w:val="single"/>
        </w:rPr>
      </w:pPr>
    </w:p>
    <w:p w14:paraId="4D5FD445" w14:textId="202DFAF3" w:rsidR="00C212F2" w:rsidRPr="00C8693B" w:rsidRDefault="00C212F2" w:rsidP="00C8693B">
      <w:pPr>
        <w:jc w:val="both"/>
        <w:rPr>
          <w:rFonts w:cstheme="minorHAnsi"/>
          <w:u w:val="single"/>
        </w:rPr>
      </w:pPr>
      <w:r w:rsidRPr="00C8693B">
        <w:rPr>
          <w:rFonts w:cstheme="minorHAnsi"/>
          <w:u w:val="single"/>
        </w:rPr>
        <w:t xml:space="preserve">Program </w:t>
      </w:r>
      <w:r w:rsidR="00C1690C">
        <w:rPr>
          <w:rFonts w:cstheme="minorHAnsi"/>
          <w:u w:val="single"/>
        </w:rPr>
        <w:t xml:space="preserve">a hlavní informace z </w:t>
      </w:r>
      <w:r w:rsidRPr="00C8693B">
        <w:rPr>
          <w:rFonts w:cstheme="minorHAnsi"/>
          <w:u w:val="single"/>
        </w:rPr>
        <w:t xml:space="preserve">jednání: </w:t>
      </w:r>
    </w:p>
    <w:p w14:paraId="76B326D4" w14:textId="21504044" w:rsidR="00107CE9" w:rsidRDefault="00107CE9" w:rsidP="00C1690C">
      <w:pPr>
        <w:pStyle w:val="Odstavecseseznamem"/>
        <w:numPr>
          <w:ilvl w:val="0"/>
          <w:numId w:val="16"/>
        </w:numPr>
      </w:pPr>
      <w:r>
        <w:t xml:space="preserve">Revize RVP aktuality - (J. </w:t>
      </w:r>
      <w:proofErr w:type="spellStart"/>
      <w:r>
        <w:t>Jiterský</w:t>
      </w:r>
      <w:proofErr w:type="spellEnd"/>
      <w:r>
        <w:t xml:space="preserve">, MŠMT) </w:t>
      </w:r>
    </w:p>
    <w:p w14:paraId="03449EEF" w14:textId="08A031CF" w:rsidR="00C1690C" w:rsidRDefault="00C1690C" w:rsidP="00C1690C">
      <w:pPr>
        <w:pStyle w:val="Odstavecseseznamem"/>
        <w:numPr>
          <w:ilvl w:val="0"/>
          <w:numId w:val="15"/>
        </w:numPr>
      </w:pPr>
      <w:r>
        <w:t xml:space="preserve">Proces přesel na NPI, MŠMT dělá supervizi, </w:t>
      </w:r>
      <w:r w:rsidR="002229F7">
        <w:t xml:space="preserve">byly </w:t>
      </w:r>
      <w:r>
        <w:t xml:space="preserve">zveřejněny </w:t>
      </w:r>
      <w:r w:rsidR="00460717">
        <w:t>koncepce – výchozí</w:t>
      </w:r>
      <w:r>
        <w:t xml:space="preserve"> návrhy</w:t>
      </w:r>
    </w:p>
    <w:p w14:paraId="7A91E640" w14:textId="16FDE32A" w:rsidR="00C1690C" w:rsidRDefault="0072261B" w:rsidP="00C1690C">
      <w:pPr>
        <w:pStyle w:val="Odstavecseseznamem"/>
        <w:numPr>
          <w:ilvl w:val="0"/>
          <w:numId w:val="15"/>
        </w:numPr>
      </w:pPr>
      <w:r>
        <w:t xml:space="preserve">Výboru bylo doporučeno </w:t>
      </w:r>
      <w:r w:rsidR="00C1690C" w:rsidRPr="0072261B">
        <w:t>přizvat</w:t>
      </w:r>
      <w:r>
        <w:t xml:space="preserve"> na další jednání pana ředitele</w:t>
      </w:r>
      <w:r w:rsidR="00C1690C" w:rsidRPr="0072261B">
        <w:t xml:space="preserve"> </w:t>
      </w:r>
      <w:proofErr w:type="spellStart"/>
      <w:r w:rsidR="00C1690C" w:rsidRPr="0072261B">
        <w:t>Ubra</w:t>
      </w:r>
      <w:proofErr w:type="spellEnd"/>
      <w:r w:rsidR="00C1690C">
        <w:t xml:space="preserve"> (NPI) </w:t>
      </w:r>
      <w:r>
        <w:t>ohledně bližších informací v procesu; K. Čiháková přislíbila také příště referovat o postupu v pracovní skupině Přírodopis</w:t>
      </w:r>
      <w:r w:rsidR="0064007F">
        <w:t xml:space="preserve">; B. Kurka </w:t>
      </w:r>
      <w:proofErr w:type="spellStart"/>
      <w:r w:rsidR="0064007F">
        <w:t>Ivanegová</w:t>
      </w:r>
      <w:proofErr w:type="spellEnd"/>
      <w:r w:rsidR="0064007F">
        <w:t xml:space="preserve"> může příště poreferovat o procesu revizí na Slovensku</w:t>
      </w:r>
    </w:p>
    <w:p w14:paraId="176B43FD" w14:textId="7A7881F8" w:rsidR="0072261B" w:rsidRDefault="0072261B" w:rsidP="00C1690C">
      <w:pPr>
        <w:pStyle w:val="Odstavecseseznamem"/>
        <w:numPr>
          <w:ilvl w:val="0"/>
          <w:numId w:val="15"/>
        </w:numPr>
      </w:pPr>
      <w:r>
        <w:t xml:space="preserve">Dílčí doporučení členek a členů výboru: </w:t>
      </w:r>
    </w:p>
    <w:p w14:paraId="525BDEA5" w14:textId="066152A6" w:rsidR="0072261B" w:rsidRDefault="0072261B" w:rsidP="0072261B">
      <w:pPr>
        <w:pStyle w:val="Odstavecseseznamem"/>
        <w:numPr>
          <w:ilvl w:val="1"/>
          <w:numId w:val="15"/>
        </w:numPr>
      </w:pPr>
      <w:r>
        <w:t>Široká participace procesu vzbuzuje v zapojených účastnících naději, ale jeho prodlužování zase frustrace</w:t>
      </w:r>
    </w:p>
    <w:p w14:paraId="4B950F13" w14:textId="2DACFE13" w:rsidR="00C1690C" w:rsidRDefault="0072261B" w:rsidP="0072261B">
      <w:pPr>
        <w:pStyle w:val="Odstavecseseznamem"/>
        <w:numPr>
          <w:ilvl w:val="1"/>
          <w:numId w:val="15"/>
        </w:numPr>
      </w:pPr>
      <w:r>
        <w:t xml:space="preserve">Je zde </w:t>
      </w:r>
      <w:r w:rsidR="00C1690C">
        <w:t>riziko</w:t>
      </w:r>
      <w:r>
        <w:t>,</w:t>
      </w:r>
      <w:r w:rsidR="00C1690C">
        <w:t xml:space="preserve"> že se klíčové koncepce nest</w:t>
      </w:r>
      <w:r>
        <w:t>ihnou vy</w:t>
      </w:r>
      <w:r w:rsidR="00C1690C">
        <w:t xml:space="preserve">řešit </w:t>
      </w:r>
      <w:r>
        <w:t>před dílčím</w:t>
      </w:r>
      <w:r w:rsidR="0064007F">
        <w:t>i</w:t>
      </w:r>
      <w:r>
        <w:t xml:space="preserve"> tématy </w:t>
      </w:r>
    </w:p>
    <w:p w14:paraId="30702E22" w14:textId="7F997A2F" w:rsidR="00C1690C" w:rsidRDefault="0072261B" w:rsidP="0072261B">
      <w:pPr>
        <w:pStyle w:val="Odstavecseseznamem"/>
        <w:numPr>
          <w:ilvl w:val="1"/>
          <w:numId w:val="15"/>
        </w:numPr>
      </w:pPr>
      <w:r>
        <w:t xml:space="preserve">Posílit mediální obraz revizí </w:t>
      </w:r>
    </w:p>
    <w:p w14:paraId="5AA6AD36" w14:textId="0A61D52F" w:rsidR="00C1690C" w:rsidRDefault="00C1690C" w:rsidP="0072261B">
      <w:pPr>
        <w:pStyle w:val="Odstavecseseznamem"/>
        <w:numPr>
          <w:ilvl w:val="1"/>
          <w:numId w:val="15"/>
        </w:numPr>
      </w:pPr>
      <w:r>
        <w:t xml:space="preserve">Participativní proces má svoje limity, různá východiska jednotlivých </w:t>
      </w:r>
      <w:proofErr w:type="spellStart"/>
      <w:r>
        <w:t>prac</w:t>
      </w:r>
      <w:proofErr w:type="spellEnd"/>
      <w:r>
        <w:t xml:space="preserve">. skupin, </w:t>
      </w:r>
      <w:r w:rsidR="0072261B">
        <w:t xml:space="preserve">chybí </w:t>
      </w:r>
      <w:r>
        <w:t>glosá</w:t>
      </w:r>
      <w:r w:rsidR="0072261B">
        <w:t>ř</w:t>
      </w:r>
      <w:r>
        <w:t xml:space="preserve"> a klíčové pojmy</w:t>
      </w:r>
    </w:p>
    <w:p w14:paraId="1BBC8DEE" w14:textId="0C172C04" w:rsidR="0064007F" w:rsidRDefault="0064007F" w:rsidP="0064007F">
      <w:pPr>
        <w:pStyle w:val="Odstavecseseznamem"/>
        <w:numPr>
          <w:ilvl w:val="1"/>
          <w:numId w:val="15"/>
        </w:numPr>
        <w:rPr>
          <w:rStyle w:val="ui-provider"/>
        </w:rPr>
      </w:pPr>
      <w:r>
        <w:rPr>
          <w:rStyle w:val="ui-provider"/>
        </w:rPr>
        <w:t>Počet KK se snížil, ale není v tom konsenzus, což komplikuje práci skupin</w:t>
      </w:r>
    </w:p>
    <w:p w14:paraId="474FC8CF" w14:textId="1E73B671" w:rsidR="00C1690C" w:rsidRDefault="0072261B" w:rsidP="0072261B">
      <w:pPr>
        <w:pStyle w:val="Odstavecseseznamem"/>
        <w:numPr>
          <w:ilvl w:val="1"/>
          <w:numId w:val="15"/>
        </w:numPr>
      </w:pPr>
      <w:r>
        <w:t>Potřeba</w:t>
      </w:r>
      <w:r w:rsidR="00C1690C">
        <w:t xml:space="preserve"> </w:t>
      </w:r>
      <w:r w:rsidR="0064007F">
        <w:t xml:space="preserve">aktivního </w:t>
      </w:r>
      <w:r w:rsidR="00C1690C">
        <w:t>sdílení jednotlivých koncepcí, co nejdřív</w:t>
      </w:r>
    </w:p>
    <w:p w14:paraId="4E1D5A46" w14:textId="103DB02B" w:rsidR="00C1690C" w:rsidRDefault="0064007F" w:rsidP="0064007F">
      <w:pPr>
        <w:pStyle w:val="Odstavecseseznamem"/>
        <w:numPr>
          <w:ilvl w:val="0"/>
          <w:numId w:val="15"/>
        </w:numPr>
      </w:pPr>
      <w:r>
        <w:t xml:space="preserve">A. </w:t>
      </w:r>
      <w:r w:rsidR="00C1690C">
        <w:t>Nosková</w:t>
      </w:r>
      <w:r>
        <w:t xml:space="preserve"> (NPI) informovala o aktuálních formách sdílení a popularizace procesu revizí</w:t>
      </w:r>
      <w:r w:rsidR="00C1690C">
        <w:t xml:space="preserve"> </w:t>
      </w:r>
      <w:hyperlink r:id="rId6" w:history="1">
        <w:r w:rsidR="00C1690C" w:rsidRPr="004C3CC1">
          <w:rPr>
            <w:rStyle w:val="Hypertextovodkaz"/>
          </w:rPr>
          <w:t>https://velke-revize-zv.rvp.cz/na-cem-pracujeme</w:t>
        </w:r>
      </w:hyperlink>
      <w:r>
        <w:rPr>
          <w:rStyle w:val="Hypertextovodkaz"/>
        </w:rPr>
        <w:t xml:space="preserve">; </w:t>
      </w:r>
      <w:r w:rsidR="00C1690C">
        <w:rPr>
          <w:rStyle w:val="ui-provider"/>
        </w:rPr>
        <w:t xml:space="preserve">První úterý v měsíci od 18:00 pro veřejnost (bez </w:t>
      </w:r>
      <w:bookmarkStart w:id="0" w:name="_GoBack"/>
      <w:bookmarkEnd w:id="0"/>
      <w:r w:rsidR="00460717">
        <w:rPr>
          <w:rStyle w:val="ui-provider"/>
        </w:rPr>
        <w:t>omezení – odkaz</w:t>
      </w:r>
      <w:r w:rsidR="00C1690C">
        <w:rPr>
          <w:rStyle w:val="ui-provider"/>
        </w:rPr>
        <w:t xml:space="preserve"> na webu</w:t>
      </w:r>
      <w:r w:rsidR="00C91007">
        <w:rPr>
          <w:rStyle w:val="ui-provider"/>
        </w:rPr>
        <w:t xml:space="preserve"> NPI</w:t>
      </w:r>
      <w:r w:rsidR="00C1690C">
        <w:rPr>
          <w:rStyle w:val="ui-provider"/>
        </w:rPr>
        <w:t xml:space="preserve">), třetí úterý v měsíci Otevřeně o revizi pro tvůrce, oponenty a konzultanty od 18:00 (odkaz chodí </w:t>
      </w:r>
      <w:proofErr w:type="spellStart"/>
      <w:r w:rsidR="00C1690C">
        <w:rPr>
          <w:rStyle w:val="ui-provider"/>
        </w:rPr>
        <w:t>newsletterem</w:t>
      </w:r>
      <w:proofErr w:type="spellEnd"/>
      <w:r w:rsidR="00C1690C">
        <w:rPr>
          <w:rStyle w:val="ui-provider"/>
        </w:rPr>
        <w:t>, doporučuj</w:t>
      </w:r>
      <w:r w:rsidR="00C91007">
        <w:rPr>
          <w:rStyle w:val="ui-provider"/>
        </w:rPr>
        <w:t>e</w:t>
      </w:r>
      <w:r w:rsidR="00C1690C">
        <w:rPr>
          <w:rStyle w:val="ui-provider"/>
        </w:rPr>
        <w:t xml:space="preserve"> sledovat i spamovou schránku, kam </w:t>
      </w:r>
      <w:proofErr w:type="spellStart"/>
      <w:r w:rsidR="00C1690C">
        <w:rPr>
          <w:rStyle w:val="ui-provider"/>
        </w:rPr>
        <w:t>newslettery</w:t>
      </w:r>
      <w:proofErr w:type="spellEnd"/>
      <w:r w:rsidR="00C1690C">
        <w:rPr>
          <w:rStyle w:val="ui-provider"/>
        </w:rPr>
        <w:t xml:space="preserve"> </w:t>
      </w:r>
      <w:r w:rsidR="00C91007">
        <w:rPr>
          <w:rStyle w:val="ui-provider"/>
        </w:rPr>
        <w:t>mohou</w:t>
      </w:r>
      <w:r w:rsidR="00C1690C">
        <w:rPr>
          <w:rStyle w:val="ui-provider"/>
        </w:rPr>
        <w:t xml:space="preserve"> pada</w:t>
      </w:r>
      <w:r w:rsidR="00C91007">
        <w:rPr>
          <w:rStyle w:val="ui-provider"/>
        </w:rPr>
        <w:t>t</w:t>
      </w:r>
      <w:r w:rsidR="00C1690C">
        <w:rPr>
          <w:rStyle w:val="ui-provider"/>
        </w:rPr>
        <w:t>)</w:t>
      </w:r>
    </w:p>
    <w:p w14:paraId="1EBE3D5B" w14:textId="77777777" w:rsidR="00C1690C" w:rsidRDefault="00C1690C" w:rsidP="00107CE9"/>
    <w:p w14:paraId="6E2B4A3A" w14:textId="25008B3D" w:rsidR="00107CE9" w:rsidRDefault="00107CE9" w:rsidP="00C1690C">
      <w:pPr>
        <w:pStyle w:val="Odstavecseseznamem"/>
        <w:numPr>
          <w:ilvl w:val="0"/>
          <w:numId w:val="16"/>
        </w:numPr>
      </w:pPr>
      <w:r>
        <w:t xml:space="preserve">Aspekty UR v architektuře školního prostředí </w:t>
      </w:r>
      <w:r w:rsidR="003D3B27">
        <w:t>na příkladu Maďarska</w:t>
      </w:r>
      <w:r>
        <w:t xml:space="preserve"> </w:t>
      </w:r>
      <w:r w:rsidR="003D3B27">
        <w:t xml:space="preserve">(Monika </w:t>
      </w:r>
      <w:proofErr w:type="spellStart"/>
      <w:r w:rsidR="003D3B27">
        <w:t>Reti</w:t>
      </w:r>
      <w:proofErr w:type="spellEnd"/>
      <w:r w:rsidR="003D3B27">
        <w:t xml:space="preserve">, Ministry </w:t>
      </w:r>
      <w:proofErr w:type="spellStart"/>
      <w:r w:rsidR="003D3B27">
        <w:t>of</w:t>
      </w:r>
      <w:proofErr w:type="spellEnd"/>
      <w:r w:rsidR="003D3B27">
        <w:t xml:space="preserve"> </w:t>
      </w:r>
      <w:proofErr w:type="spellStart"/>
      <w:r w:rsidR="003D3B27">
        <w:t>Human</w:t>
      </w:r>
      <w:proofErr w:type="spellEnd"/>
      <w:r w:rsidR="003D3B27">
        <w:t xml:space="preserve"> </w:t>
      </w:r>
      <w:proofErr w:type="spellStart"/>
      <w:r w:rsidR="003D3B27">
        <w:t>Capacities</w:t>
      </w:r>
      <w:proofErr w:type="spellEnd"/>
      <w:r w:rsidR="003D3B27">
        <w:t xml:space="preserve">, </w:t>
      </w:r>
      <w:proofErr w:type="spellStart"/>
      <w:r w:rsidR="003D3B27">
        <w:t>Hungary</w:t>
      </w:r>
      <w:proofErr w:type="spellEnd"/>
      <w:r w:rsidR="003D3B27">
        <w:t>)</w:t>
      </w:r>
    </w:p>
    <w:p w14:paraId="7DCE16AB" w14:textId="755A4CFE" w:rsidR="0012224F" w:rsidRDefault="0012224F" w:rsidP="0012224F">
      <w:pPr>
        <w:pStyle w:val="Odstavecseseznamem"/>
        <w:ind w:left="360"/>
      </w:pPr>
    </w:p>
    <w:p w14:paraId="041ADC52" w14:textId="0E5CD75D" w:rsidR="003D3B27" w:rsidRPr="0012224F" w:rsidRDefault="003D3B27" w:rsidP="003D3B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12224F">
        <w:rPr>
          <w:rFonts w:cstheme="minorHAnsi"/>
          <w:i/>
          <w:color w:val="000000"/>
        </w:rPr>
        <w:t>Informace v přiložené prezentaci</w:t>
      </w:r>
      <w:r>
        <w:rPr>
          <w:rFonts w:cstheme="minorHAnsi"/>
          <w:i/>
          <w:color w:val="000000"/>
        </w:rPr>
        <w:t xml:space="preserve"> a doprovodných materiálech</w:t>
      </w:r>
    </w:p>
    <w:p w14:paraId="2E773EF6" w14:textId="77777777" w:rsidR="003D3B27" w:rsidRDefault="003D3B27" w:rsidP="0012224F">
      <w:pPr>
        <w:pStyle w:val="Odstavecseseznamem"/>
        <w:ind w:left="360"/>
      </w:pPr>
    </w:p>
    <w:p w14:paraId="66488F09" w14:textId="77777777" w:rsidR="0012224F" w:rsidRDefault="0012224F" w:rsidP="0012224F">
      <w:pPr>
        <w:pStyle w:val="Odstavecseseznamem"/>
        <w:ind w:left="360"/>
      </w:pPr>
    </w:p>
    <w:p w14:paraId="08A44249" w14:textId="4ACD3FC5" w:rsidR="0012224F" w:rsidRDefault="003D3B27" w:rsidP="003D3B27">
      <w:pPr>
        <w:pStyle w:val="Odstavecseseznamem"/>
        <w:numPr>
          <w:ilvl w:val="0"/>
          <w:numId w:val="16"/>
        </w:numPr>
      </w:pPr>
      <w:r>
        <w:t>P</w:t>
      </w:r>
      <w:r w:rsidR="0012224F">
        <w:t xml:space="preserve">robíhající </w:t>
      </w:r>
      <w:r>
        <w:t xml:space="preserve">zakázka na vytvoření metodik k dekarbonizaci na školách </w:t>
      </w:r>
      <w:r w:rsidR="0012224F">
        <w:t xml:space="preserve">v ČR (B. Kurka </w:t>
      </w:r>
      <w:proofErr w:type="spellStart"/>
      <w:r w:rsidR="0012224F">
        <w:t>Ivanegová</w:t>
      </w:r>
      <w:proofErr w:type="spellEnd"/>
      <w:r>
        <w:t xml:space="preserve">, </w:t>
      </w:r>
      <w:proofErr w:type="spellStart"/>
      <w:r>
        <w:t>Susto</w:t>
      </w:r>
      <w:proofErr w:type="spellEnd"/>
      <w:r>
        <w:t>)</w:t>
      </w:r>
      <w:r w:rsidR="0012224F">
        <w:t xml:space="preserve"> </w:t>
      </w:r>
    </w:p>
    <w:p w14:paraId="7B2739FC" w14:textId="72D85438" w:rsidR="00C91007" w:rsidRPr="003D3B27" w:rsidRDefault="003D3B27" w:rsidP="003D3B2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3D3B27">
        <w:rPr>
          <w:rFonts w:cstheme="minorHAnsi"/>
          <w:i/>
          <w:color w:val="000000"/>
        </w:rPr>
        <w:t>Informace v přiložené prezentaci</w:t>
      </w:r>
    </w:p>
    <w:p w14:paraId="2A2D50BF" w14:textId="77777777" w:rsidR="003D3B27" w:rsidRDefault="003D3B27" w:rsidP="0012224F">
      <w:pPr>
        <w:pStyle w:val="Odstavecseseznamem"/>
        <w:ind w:left="360"/>
      </w:pPr>
    </w:p>
    <w:p w14:paraId="5A21BB86" w14:textId="7023D849" w:rsidR="00C91007" w:rsidRDefault="003D3B27" w:rsidP="0012224F">
      <w:pPr>
        <w:pStyle w:val="Odstavecseseznamem"/>
        <w:ind w:left="360"/>
      </w:pPr>
      <w:r>
        <w:t>Doporučení z Výboru:</w:t>
      </w:r>
    </w:p>
    <w:p w14:paraId="0E059071" w14:textId="202A970E" w:rsidR="003D3B27" w:rsidRDefault="0012224F" w:rsidP="003D3B27">
      <w:pPr>
        <w:pStyle w:val="Odstavecseseznamem"/>
        <w:numPr>
          <w:ilvl w:val="0"/>
          <w:numId w:val="17"/>
        </w:numPr>
      </w:pPr>
      <w:r>
        <w:lastRenderedPageBreak/>
        <w:t xml:space="preserve">provázat s </w:t>
      </w:r>
      <w:r w:rsidR="003D3B27">
        <w:t>prostředím</w:t>
      </w:r>
      <w:r>
        <w:t xml:space="preserve"> pro </w:t>
      </w:r>
      <w:r w:rsidR="003D3B27">
        <w:t>učeni</w:t>
      </w:r>
      <w:r>
        <w:t xml:space="preserve"> (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) – mělo by byt </w:t>
      </w:r>
      <w:r w:rsidR="003D3B27">
        <w:t>navázáno</w:t>
      </w:r>
      <w:r>
        <w:t xml:space="preserve"> na </w:t>
      </w:r>
      <w:r w:rsidR="003D3B27">
        <w:t xml:space="preserve">zakotvení </w:t>
      </w:r>
      <w:r>
        <w:t xml:space="preserve">v </w:t>
      </w:r>
      <w:r w:rsidR="003D3B27">
        <w:t>kompetenčním</w:t>
      </w:r>
      <w:r>
        <w:t xml:space="preserve"> profilu </w:t>
      </w:r>
      <w:r w:rsidR="003D3B27">
        <w:t>učitele</w:t>
      </w:r>
      <w:r>
        <w:t xml:space="preserve"> </w:t>
      </w:r>
    </w:p>
    <w:p w14:paraId="7284967F" w14:textId="6B045480" w:rsidR="003D3B27" w:rsidRDefault="0012224F" w:rsidP="003D3B27">
      <w:pPr>
        <w:pStyle w:val="Odstavecseseznamem"/>
        <w:numPr>
          <w:ilvl w:val="0"/>
          <w:numId w:val="17"/>
        </w:numPr>
      </w:pPr>
      <w:r>
        <w:t>použití by mohlo být širší, např. i univerzitám; propojit s tím co se děje v</w:t>
      </w:r>
      <w:r w:rsidR="003D3B27">
        <w:t> </w:t>
      </w:r>
      <w:r>
        <w:t>revizích</w:t>
      </w:r>
    </w:p>
    <w:p w14:paraId="07D40708" w14:textId="77777777" w:rsidR="003D3B27" w:rsidRDefault="0012224F" w:rsidP="003D3B27">
      <w:pPr>
        <w:pStyle w:val="Odstavecseseznamem"/>
        <w:numPr>
          <w:ilvl w:val="0"/>
          <w:numId w:val="17"/>
        </w:numPr>
      </w:pPr>
      <w:r>
        <w:t xml:space="preserve">pro komunikaci je </w:t>
      </w:r>
      <w:r w:rsidR="003D3B27">
        <w:t>důležité</w:t>
      </w:r>
      <w:r>
        <w:t xml:space="preserve"> ukazovat i </w:t>
      </w:r>
      <w:r w:rsidR="003D3B27">
        <w:t>vedlejší</w:t>
      </w:r>
      <w:r>
        <w:t xml:space="preserve"> benefity (</w:t>
      </w:r>
      <w:r w:rsidR="003D3B27">
        <w:t>úspora</w:t>
      </w:r>
      <w:r>
        <w:t xml:space="preserve"> </w:t>
      </w:r>
      <w:r w:rsidR="003D3B27">
        <w:t>peněz</w:t>
      </w:r>
      <w:r>
        <w:t xml:space="preserve">, </w:t>
      </w:r>
      <w:r w:rsidR="003D3B27">
        <w:t>lepší</w:t>
      </w:r>
      <w:r>
        <w:t xml:space="preserve"> prostředí apod.)</w:t>
      </w:r>
    </w:p>
    <w:p w14:paraId="17C8A681" w14:textId="77777777" w:rsidR="003D3B27" w:rsidRDefault="003D3B27" w:rsidP="003D3B27">
      <w:pPr>
        <w:pStyle w:val="Odstavecseseznamem"/>
        <w:numPr>
          <w:ilvl w:val="0"/>
          <w:numId w:val="17"/>
        </w:numPr>
      </w:pPr>
      <w:r>
        <w:t xml:space="preserve">možné zahrnou </w:t>
      </w:r>
      <w:r w:rsidR="0012224F">
        <w:t>příklady udržitelných učebních prostředí ve SČ kraji</w:t>
      </w:r>
    </w:p>
    <w:p w14:paraId="54B114BA" w14:textId="77777777" w:rsidR="003D3B27" w:rsidRDefault="003D3B27" w:rsidP="003D3B27">
      <w:pPr>
        <w:pStyle w:val="Odstavecseseznamem"/>
        <w:numPr>
          <w:ilvl w:val="0"/>
          <w:numId w:val="17"/>
        </w:numPr>
      </w:pPr>
      <w:r>
        <w:t>k </w:t>
      </w:r>
      <w:r w:rsidR="0012224F">
        <w:t>distribuc</w:t>
      </w:r>
      <w:r>
        <w:t xml:space="preserve">i ideální zahrnout MŠMT a </w:t>
      </w:r>
      <w:r w:rsidR="0012224F">
        <w:t>střední článek</w:t>
      </w:r>
      <w:r>
        <w:t xml:space="preserve">, </w:t>
      </w:r>
    </w:p>
    <w:p w14:paraId="21222020" w14:textId="22FC797C" w:rsidR="003D3B27" w:rsidRDefault="003D3B27" w:rsidP="003D3B27">
      <w:pPr>
        <w:pStyle w:val="Odstavecseseznamem"/>
        <w:numPr>
          <w:ilvl w:val="0"/>
          <w:numId w:val="17"/>
        </w:numPr>
      </w:pPr>
      <w:r>
        <w:t>materiál je dále vhodné konzultovat s MMR a propagovat po linii architektů</w:t>
      </w:r>
      <w:r w:rsidR="00460717">
        <w:t xml:space="preserve"> </w:t>
      </w:r>
      <w:r w:rsidR="00460717" w:rsidRPr="00460717">
        <w:t>– do procesu výstavby a úpravy školních budov zahrnout i jejich uživatele</w:t>
      </w:r>
    </w:p>
    <w:p w14:paraId="7E004874" w14:textId="77777777" w:rsidR="003D3B27" w:rsidRDefault="003D3B27" w:rsidP="003D3B27">
      <w:pPr>
        <w:pStyle w:val="Odstavecseseznamem"/>
        <w:numPr>
          <w:ilvl w:val="0"/>
          <w:numId w:val="17"/>
        </w:numPr>
      </w:pPr>
      <w:r>
        <w:t>v materiálu podtrhnout v</w:t>
      </w:r>
      <w:r w:rsidR="0012224F">
        <w:t>nímání participativního principu</w:t>
      </w:r>
      <w:r>
        <w:t xml:space="preserve"> a zaměření </w:t>
      </w:r>
      <w:r w:rsidR="0012224F">
        <w:t xml:space="preserve">i </w:t>
      </w:r>
      <w:r>
        <w:t xml:space="preserve">na </w:t>
      </w:r>
      <w:r w:rsidR="0012224F">
        <w:t>nepedagogi</w:t>
      </w:r>
      <w:r>
        <w:t>cké pracovníky</w:t>
      </w:r>
      <w:r w:rsidR="0012224F">
        <w:t xml:space="preserve"> </w:t>
      </w:r>
    </w:p>
    <w:p w14:paraId="35806B2F" w14:textId="4C8D1938" w:rsidR="00C1690C" w:rsidRDefault="003D3B27" w:rsidP="003D3B27">
      <w:pPr>
        <w:pStyle w:val="Odstavecseseznamem"/>
        <w:numPr>
          <w:ilvl w:val="0"/>
          <w:numId w:val="17"/>
        </w:numPr>
      </w:pPr>
      <w:r>
        <w:t>důležitou cílovou skupinou materiálů jsou z</w:t>
      </w:r>
      <w:r w:rsidR="0012224F">
        <w:t>řizovatel</w:t>
      </w:r>
      <w:r>
        <w:t xml:space="preserve">é škol </w:t>
      </w:r>
    </w:p>
    <w:p w14:paraId="4F663D95" w14:textId="205557B8" w:rsidR="0012224F" w:rsidRDefault="0012224F" w:rsidP="00C1690C">
      <w:pPr>
        <w:pStyle w:val="Odstavecseseznamem"/>
        <w:ind w:left="360"/>
      </w:pPr>
    </w:p>
    <w:p w14:paraId="0512F87A" w14:textId="77777777" w:rsidR="0012224F" w:rsidRDefault="0012224F" w:rsidP="00C1690C">
      <w:pPr>
        <w:pStyle w:val="Odstavecseseznamem"/>
        <w:ind w:left="360"/>
      </w:pPr>
    </w:p>
    <w:p w14:paraId="73455EE5" w14:textId="19ECBF13" w:rsidR="00C212F2" w:rsidRPr="00C1690C" w:rsidRDefault="00C1690C" w:rsidP="00C1690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C1690C">
        <w:rPr>
          <w:rFonts w:cstheme="minorHAnsi"/>
          <w:color w:val="000000"/>
        </w:rPr>
        <w:t>Aktuální EU dokumenty k VUR – (</w:t>
      </w:r>
      <w:r w:rsidR="00C1547A">
        <w:rPr>
          <w:rFonts w:cstheme="minorHAnsi"/>
          <w:color w:val="000000"/>
        </w:rPr>
        <w:t xml:space="preserve">M. </w:t>
      </w:r>
      <w:proofErr w:type="spellStart"/>
      <w:r w:rsidR="00C1547A">
        <w:rPr>
          <w:rFonts w:cstheme="minorHAnsi"/>
          <w:color w:val="000000"/>
        </w:rPr>
        <w:t>Taltynová</w:t>
      </w:r>
      <w:proofErr w:type="spellEnd"/>
      <w:r w:rsidR="00C1547A">
        <w:rPr>
          <w:rFonts w:cstheme="minorHAnsi"/>
          <w:color w:val="000000"/>
        </w:rPr>
        <w:t xml:space="preserve">, </w:t>
      </w:r>
      <w:r w:rsidRPr="00C1690C">
        <w:rPr>
          <w:rFonts w:cstheme="minorHAnsi"/>
          <w:color w:val="000000"/>
        </w:rPr>
        <w:t>MŠMT)</w:t>
      </w:r>
    </w:p>
    <w:p w14:paraId="3725C5E5" w14:textId="39D79B9F" w:rsidR="00C1690C" w:rsidRPr="0012224F" w:rsidRDefault="0012224F" w:rsidP="0012224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12224F">
        <w:rPr>
          <w:rFonts w:cstheme="minorHAnsi"/>
          <w:i/>
          <w:color w:val="000000"/>
        </w:rPr>
        <w:t>Informace v přiložené prezentaci</w:t>
      </w:r>
    </w:p>
    <w:p w14:paraId="7BEDE31A" w14:textId="77777777" w:rsidR="0012224F" w:rsidRDefault="0012224F" w:rsidP="00C869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C35BCC5" w14:textId="21F1F0E8" w:rsidR="00C1690C" w:rsidRDefault="00C1690C" w:rsidP="00C1690C">
      <w:pPr>
        <w:pStyle w:val="Odstavecseseznamem"/>
        <w:numPr>
          <w:ilvl w:val="0"/>
          <w:numId w:val="16"/>
        </w:numPr>
      </w:pPr>
      <w:r>
        <w:t>Teze k aktualizaci Strategického rámce ČR 2030 (L.</w:t>
      </w:r>
      <w:r w:rsidR="00C1547A">
        <w:t xml:space="preserve"> </w:t>
      </w:r>
      <w:r>
        <w:t>Sršňová, MŽP)</w:t>
      </w:r>
    </w:p>
    <w:p w14:paraId="3A52F8A4" w14:textId="753858D1" w:rsidR="00C1690C" w:rsidRPr="0012224F" w:rsidRDefault="0012224F" w:rsidP="0012224F">
      <w:pPr>
        <w:pStyle w:val="Odstavecseseznamem"/>
        <w:numPr>
          <w:ilvl w:val="0"/>
          <w:numId w:val="15"/>
        </w:numPr>
        <w:rPr>
          <w:i/>
        </w:rPr>
      </w:pPr>
      <w:r w:rsidRPr="0012224F">
        <w:rPr>
          <w:i/>
        </w:rPr>
        <w:t>Informace v přiložené prezentaci</w:t>
      </w:r>
    </w:p>
    <w:p w14:paraId="0DB44F00" w14:textId="77777777" w:rsidR="0012224F" w:rsidRDefault="0012224F" w:rsidP="0012224F">
      <w:pPr>
        <w:pStyle w:val="Odstavecseseznamem"/>
      </w:pPr>
    </w:p>
    <w:p w14:paraId="6A21803E" w14:textId="34A60AD1" w:rsidR="00C1690C" w:rsidRDefault="00C1690C" w:rsidP="00C1690C">
      <w:pPr>
        <w:pStyle w:val="Odstavecseseznamem"/>
        <w:numPr>
          <w:ilvl w:val="0"/>
          <w:numId w:val="16"/>
        </w:numPr>
      </w:pPr>
      <w:r>
        <w:t xml:space="preserve">Aktuální výzvy a prostředky z NPO ke klimatickému vzdělávání (M. Novák, MŽP) </w:t>
      </w:r>
    </w:p>
    <w:p w14:paraId="2349EBFF" w14:textId="02FECBB4" w:rsidR="00C1690C" w:rsidRPr="00C1547A" w:rsidRDefault="0012224F" w:rsidP="0012224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C1547A">
        <w:rPr>
          <w:rFonts w:cstheme="minorHAnsi"/>
          <w:i/>
          <w:color w:val="000000"/>
        </w:rPr>
        <w:t>Viz link: https://www.narodniprogramzp.cz/nabidka-dotaci/detail-vyzvy/?id=118</w:t>
      </w:r>
    </w:p>
    <w:p w14:paraId="0A1F8100" w14:textId="77777777" w:rsidR="00A95819" w:rsidRDefault="00A95819" w:rsidP="00A95819">
      <w:pPr>
        <w:pStyle w:val="Odstavecseseznamem"/>
      </w:pPr>
    </w:p>
    <w:p w14:paraId="4FC2BD7D" w14:textId="5FFC09F0" w:rsidR="00E8569F" w:rsidRPr="00236D1C" w:rsidRDefault="00E8569F" w:rsidP="00E8569F">
      <w:pPr>
        <w:rPr>
          <w:u w:val="single"/>
        </w:rPr>
      </w:pPr>
      <w:r>
        <w:rPr>
          <w:u w:val="single"/>
        </w:rPr>
        <w:t xml:space="preserve">Datum </w:t>
      </w:r>
      <w:r w:rsidRPr="00236D1C">
        <w:rPr>
          <w:u w:val="single"/>
        </w:rPr>
        <w:t>příštího jednání</w:t>
      </w:r>
      <w:r w:rsidRPr="00C1547A">
        <w:rPr>
          <w:b/>
        </w:rPr>
        <w:t xml:space="preserve">: </w:t>
      </w:r>
      <w:r w:rsidR="00C1690C" w:rsidRPr="00C1547A">
        <w:rPr>
          <w:b/>
        </w:rPr>
        <w:t>5</w:t>
      </w:r>
      <w:r w:rsidR="00A95819" w:rsidRPr="00C1547A">
        <w:rPr>
          <w:b/>
        </w:rPr>
        <w:t>.</w:t>
      </w:r>
      <w:r w:rsidR="00C1690C" w:rsidRPr="00C1547A">
        <w:rPr>
          <w:b/>
        </w:rPr>
        <w:t>6</w:t>
      </w:r>
      <w:r w:rsidR="00A95819" w:rsidRPr="00C1547A">
        <w:rPr>
          <w:b/>
        </w:rPr>
        <w:t xml:space="preserve">.2023 </w:t>
      </w:r>
      <w:r w:rsidR="00C1547A">
        <w:rPr>
          <w:b/>
        </w:rPr>
        <w:t xml:space="preserve">(8:30-10:30) </w:t>
      </w:r>
      <w:r w:rsidR="00A95819" w:rsidRPr="00C1547A">
        <w:rPr>
          <w:b/>
        </w:rPr>
        <w:t>online</w:t>
      </w:r>
    </w:p>
    <w:p w14:paraId="0EC9672A" w14:textId="3EA10472" w:rsidR="00FD33D0" w:rsidRDefault="00FD33D0" w:rsidP="0085380D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54E600F2" w14:textId="3F85AD97" w:rsidR="009B2B57" w:rsidRPr="007B0A42" w:rsidRDefault="0001329E">
      <w:pPr>
        <w:rPr>
          <w:i/>
        </w:rPr>
      </w:pPr>
      <w:r w:rsidRPr="006A7229">
        <w:rPr>
          <w:i/>
        </w:rPr>
        <w:t>Zapsal: Miroslav Novák</w:t>
      </w:r>
      <w:r>
        <w:rPr>
          <w:i/>
        </w:rPr>
        <w:t xml:space="preserve"> </w:t>
      </w:r>
      <w:r w:rsidR="008928E2">
        <w:rPr>
          <w:i/>
        </w:rPr>
        <w:t>a Vítězslav Slíva</w:t>
      </w:r>
    </w:p>
    <w:sectPr w:rsidR="009B2B57" w:rsidRPr="007B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6E9"/>
    <w:multiLevelType w:val="hybridMultilevel"/>
    <w:tmpl w:val="39B08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97B"/>
    <w:multiLevelType w:val="hybridMultilevel"/>
    <w:tmpl w:val="6180EECA"/>
    <w:lvl w:ilvl="0" w:tplc="08CCB528">
      <w:start w:val="2"/>
      <w:numFmt w:val="bullet"/>
      <w:lvlText w:val="-"/>
      <w:lvlJc w:val="left"/>
      <w:pPr>
        <w:ind w:left="1068" w:hanging="360"/>
      </w:pPr>
      <w:rPr>
        <w:rFonts w:ascii="Helv" w:eastAsiaTheme="minorHAnsi" w:hAnsi="Helv" w:cs="Helv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D04520"/>
    <w:multiLevelType w:val="hybridMultilevel"/>
    <w:tmpl w:val="5A34D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11A"/>
    <w:multiLevelType w:val="hybridMultilevel"/>
    <w:tmpl w:val="ADF2BA16"/>
    <w:lvl w:ilvl="0" w:tplc="D208F4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4705C"/>
    <w:multiLevelType w:val="hybridMultilevel"/>
    <w:tmpl w:val="94BECAAE"/>
    <w:lvl w:ilvl="0" w:tplc="08A85D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F0D37"/>
    <w:multiLevelType w:val="hybridMultilevel"/>
    <w:tmpl w:val="CF5C7374"/>
    <w:lvl w:ilvl="0" w:tplc="63529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053D"/>
    <w:multiLevelType w:val="hybridMultilevel"/>
    <w:tmpl w:val="5A34D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37A77"/>
    <w:multiLevelType w:val="hybridMultilevel"/>
    <w:tmpl w:val="5A34D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1E6B"/>
    <w:multiLevelType w:val="hybridMultilevel"/>
    <w:tmpl w:val="7640E336"/>
    <w:lvl w:ilvl="0" w:tplc="1590A5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C3A4E"/>
    <w:multiLevelType w:val="hybridMultilevel"/>
    <w:tmpl w:val="76645F12"/>
    <w:lvl w:ilvl="0" w:tplc="08A85D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8226B7"/>
    <w:multiLevelType w:val="hybridMultilevel"/>
    <w:tmpl w:val="1D42AF7A"/>
    <w:lvl w:ilvl="0" w:tplc="2DA68B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FBC"/>
    <w:multiLevelType w:val="hybridMultilevel"/>
    <w:tmpl w:val="C1F2D1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C0248B"/>
    <w:multiLevelType w:val="hybridMultilevel"/>
    <w:tmpl w:val="B9B4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048A0"/>
    <w:multiLevelType w:val="hybridMultilevel"/>
    <w:tmpl w:val="79182616"/>
    <w:lvl w:ilvl="0" w:tplc="100A9E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669E0"/>
    <w:multiLevelType w:val="hybridMultilevel"/>
    <w:tmpl w:val="CEF65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574C1"/>
    <w:multiLevelType w:val="hybridMultilevel"/>
    <w:tmpl w:val="A70018E0"/>
    <w:lvl w:ilvl="0" w:tplc="DDB062F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96766"/>
    <w:multiLevelType w:val="hybridMultilevel"/>
    <w:tmpl w:val="A88E04BE"/>
    <w:lvl w:ilvl="0" w:tplc="D208F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3"/>
  </w:num>
  <w:num w:numId="12">
    <w:abstractNumId w:val="8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0D"/>
    <w:rsid w:val="0001329E"/>
    <w:rsid w:val="00023308"/>
    <w:rsid w:val="000A1866"/>
    <w:rsid w:val="000A7CFA"/>
    <w:rsid w:val="000B09FC"/>
    <w:rsid w:val="00107CE9"/>
    <w:rsid w:val="0011519D"/>
    <w:rsid w:val="0012224F"/>
    <w:rsid w:val="001452DD"/>
    <w:rsid w:val="001948BC"/>
    <w:rsid w:val="001954A7"/>
    <w:rsid w:val="001C70C8"/>
    <w:rsid w:val="001D5FB5"/>
    <w:rsid w:val="001E3AB6"/>
    <w:rsid w:val="002229F7"/>
    <w:rsid w:val="00232305"/>
    <w:rsid w:val="002840D6"/>
    <w:rsid w:val="002964F3"/>
    <w:rsid w:val="002B2470"/>
    <w:rsid w:val="002C785A"/>
    <w:rsid w:val="0031099F"/>
    <w:rsid w:val="00312FD8"/>
    <w:rsid w:val="0035217C"/>
    <w:rsid w:val="003771BB"/>
    <w:rsid w:val="003827CA"/>
    <w:rsid w:val="003D3B27"/>
    <w:rsid w:val="004134AD"/>
    <w:rsid w:val="00460717"/>
    <w:rsid w:val="00473C49"/>
    <w:rsid w:val="00486751"/>
    <w:rsid w:val="004B6BA8"/>
    <w:rsid w:val="004F4160"/>
    <w:rsid w:val="00513D1F"/>
    <w:rsid w:val="00530107"/>
    <w:rsid w:val="00591CDF"/>
    <w:rsid w:val="00601168"/>
    <w:rsid w:val="006317D8"/>
    <w:rsid w:val="0064007F"/>
    <w:rsid w:val="006871E0"/>
    <w:rsid w:val="00705FDD"/>
    <w:rsid w:val="0072261B"/>
    <w:rsid w:val="007365A6"/>
    <w:rsid w:val="00754859"/>
    <w:rsid w:val="007839BB"/>
    <w:rsid w:val="007B0A42"/>
    <w:rsid w:val="0085380D"/>
    <w:rsid w:val="00865412"/>
    <w:rsid w:val="008865BF"/>
    <w:rsid w:val="008928E2"/>
    <w:rsid w:val="00897E59"/>
    <w:rsid w:val="008A6074"/>
    <w:rsid w:val="0096332F"/>
    <w:rsid w:val="00964FD6"/>
    <w:rsid w:val="00971A66"/>
    <w:rsid w:val="009B2514"/>
    <w:rsid w:val="009B2B57"/>
    <w:rsid w:val="009F1D0A"/>
    <w:rsid w:val="00A20832"/>
    <w:rsid w:val="00A2522C"/>
    <w:rsid w:val="00A736C2"/>
    <w:rsid w:val="00A95819"/>
    <w:rsid w:val="00AB33E2"/>
    <w:rsid w:val="00B87A4A"/>
    <w:rsid w:val="00B93988"/>
    <w:rsid w:val="00B9494A"/>
    <w:rsid w:val="00C1547A"/>
    <w:rsid w:val="00C1690C"/>
    <w:rsid w:val="00C212F2"/>
    <w:rsid w:val="00C307F1"/>
    <w:rsid w:val="00C53899"/>
    <w:rsid w:val="00C74138"/>
    <w:rsid w:val="00C8693B"/>
    <w:rsid w:val="00C91007"/>
    <w:rsid w:val="00C93E6E"/>
    <w:rsid w:val="00CB0645"/>
    <w:rsid w:val="00CB083C"/>
    <w:rsid w:val="00CF2576"/>
    <w:rsid w:val="00D0690B"/>
    <w:rsid w:val="00D21C64"/>
    <w:rsid w:val="00D2695F"/>
    <w:rsid w:val="00D514E2"/>
    <w:rsid w:val="00D90FE7"/>
    <w:rsid w:val="00D91D03"/>
    <w:rsid w:val="00E711F6"/>
    <w:rsid w:val="00E8569F"/>
    <w:rsid w:val="00EA73DF"/>
    <w:rsid w:val="00ED7DE8"/>
    <w:rsid w:val="00EE257D"/>
    <w:rsid w:val="00F009A7"/>
    <w:rsid w:val="00F318A9"/>
    <w:rsid w:val="00FA7EF1"/>
    <w:rsid w:val="00FD33D0"/>
    <w:rsid w:val="00FE2AEF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532"/>
  <w15:chartTrackingRefBased/>
  <w15:docId w15:val="{A7DDF634-2A55-4091-91BA-C04916E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80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C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785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54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5FB5"/>
    <w:rPr>
      <w:color w:val="954F72" w:themeColor="followedHyperlink"/>
      <w:u w:val="single"/>
    </w:rPr>
  </w:style>
  <w:style w:type="character" w:customStyle="1" w:styleId="ui-provider">
    <w:name w:val="ui-provider"/>
    <w:basedOn w:val="Standardnpsmoodstavce"/>
    <w:rsid w:val="00C1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lke-revize-zv.rvp.cz/na-cem-pracuje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82C2-FA97-4F74-BE94-D41CA3C6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2023-04-19T13:18:00Z</dcterms:created>
  <dcterms:modified xsi:type="dcterms:W3CDTF">2023-04-24T09:04:00Z</dcterms:modified>
</cp:coreProperties>
</file>